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numPr>
          <w:numId w:val="0"/>
        </w:numPr>
        <w:spacing w:line="276" w:lineRule="auto"/>
        <w:ind w:leftChars="0"/>
        <w:rPr>
          <w:rFonts w:ascii="Times New Roman" w:hAnsi="Times New Roman" w:cs="Times New Roman"/>
          <w:b/>
          <w:color w:val="000000" w:themeColor="text1"/>
          <w:lang w:val="ro-RO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color w:val="000000" w:themeColor="text1"/>
          <w:lang w:val="ro-RO"/>
          <w14:textFill>
            <w14:solidFill>
              <w14:schemeClr w14:val="tx1"/>
            </w14:solidFill>
          </w14:textFill>
        </w:rPr>
        <w:t>Criterii de selecție a candidaților:</w:t>
      </w:r>
    </w:p>
    <w:p>
      <w:pPr>
        <w:pStyle w:val="6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elevi de nivel liceal, clasa a X -a și a XI-a;</w:t>
      </w:r>
      <w:bookmarkStart w:id="0" w:name="_GoBack"/>
      <w:bookmarkEnd w:id="0"/>
    </w:p>
    <w:p>
      <w:pPr>
        <w:pStyle w:val="6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elevi aflați în risc de excludere și abandon școlar;</w:t>
      </w:r>
    </w:p>
    <w:p>
      <w:pPr>
        <w:pStyle w:val="5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elevi proveniți din medii dezavantajate din punct de vedere socio economic, beneficiari de burse sociale;</w:t>
      </w:r>
    </w:p>
    <w:p>
      <w:pPr>
        <w:pStyle w:val="5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elevi proveniți din familii monoparentale/orfani;</w:t>
      </w:r>
    </w:p>
    <w:p>
      <w:pPr>
        <w:pStyle w:val="5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elevi proveniți din mediu rural;</w:t>
      </w:r>
    </w:p>
    <w:p>
      <w:pPr>
        <w:pStyle w:val="5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elevi care nu au participat  în alt flux de mobilitate al aceluiași proiect Erasmus+ ;</w:t>
      </w:r>
    </w:p>
    <w:p>
      <w:pPr>
        <w:pStyle w:val="5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lang w:val="ro-RO" w:eastAsia="ro-RO"/>
        </w:rPr>
      </w:pPr>
      <w:r>
        <w:rPr>
          <w:rFonts w:ascii="Times New Roman" w:hAnsi="Times New Roman" w:cs="Times New Roman"/>
          <w:lang w:val="ro-RO" w:eastAsia="ro-RO"/>
        </w:rPr>
        <w:t>competențe lingvistice la limba engleză, evaluate prin proba corespunzătoare, nivel minim A2;</w:t>
      </w:r>
    </w:p>
    <w:p>
      <w:pPr>
        <w:pStyle w:val="5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lang w:val="ro-RO" w:eastAsia="ro-RO"/>
        </w:rPr>
      </w:pPr>
      <w:r>
        <w:rPr>
          <w:rFonts w:ascii="Times New Roman" w:hAnsi="Times New Roman" w:cs="Times New Roman"/>
          <w:lang w:val="ro-RO" w:eastAsia="ro-RO"/>
        </w:rPr>
        <w:t>evaluarea recomandării eliberată de profesorul diriginte;</w:t>
      </w:r>
    </w:p>
    <w:p>
      <w:pPr>
        <w:pStyle w:val="5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lang w:val="ro-RO" w:eastAsia="ro-RO"/>
        </w:rPr>
      </w:pPr>
      <w:r>
        <w:rPr>
          <w:rFonts w:ascii="Times New Roman" w:hAnsi="Times New Roman" w:cs="Times New Roman"/>
          <w:lang w:val="ro-RO" w:eastAsia="ro-RO"/>
        </w:rPr>
        <w:t>motivație pentru participare la stagiul</w:t>
      </w:r>
      <w:r>
        <w:rPr>
          <w:rFonts w:ascii="Times New Roman" w:hAnsi="Times New Roman" w:cs="Times New Roman"/>
          <w:lang w:val="ro-RO"/>
        </w:rPr>
        <w:t xml:space="preserve"> de mobilitate în cadrul programului ERASMUS+</w:t>
      </w:r>
      <w:r>
        <w:rPr>
          <w:rFonts w:ascii="Times New Roman" w:hAnsi="Times New Roman" w:cs="Times New Roman"/>
          <w:lang w:val="ro-RO" w:eastAsia="ro-RO"/>
        </w:rPr>
        <w:t>, evaluată prin scrisoare de motivație (intenție) și interviu ;</w:t>
      </w:r>
    </w:p>
    <w:p>
      <w:pPr>
        <w:pStyle w:val="5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lang w:val="ro-RO" w:eastAsia="ro-RO"/>
        </w:rPr>
      </w:pPr>
      <w:r>
        <w:rPr>
          <w:rFonts w:ascii="Times New Roman" w:hAnsi="Times New Roman" w:cs="Times New Roman"/>
          <w:lang w:val="ro-RO" w:eastAsia="ro-RO"/>
        </w:rPr>
        <w:t>disponibilitatea de participare la activitățile proiectului (informare, pregătire, participare activă la activitățile din mobilitate, evaluare, diseminare);</w:t>
      </w:r>
    </w:p>
    <w:p>
      <w:pPr>
        <w:pStyle w:val="5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lang w:val="ro-RO" w:eastAsia="ro-RO"/>
        </w:rPr>
      </w:pPr>
      <w:r>
        <w:rPr>
          <w:rFonts w:ascii="Times New Roman" w:hAnsi="Times New Roman" w:cs="Times New Roman"/>
          <w:lang w:val="ro-RO" w:eastAsia="ro-RO"/>
        </w:rPr>
        <w:t>starea de sănătate - adeverință medicală de la medicul de familie.</w:t>
      </w:r>
    </w:p>
    <w:p/>
    <w:p>
      <w:pPr>
        <w:spacing w:after="0" w:line="276" w:lineRule="auto"/>
        <w:jc w:val="both"/>
        <w:rPr>
          <w:rStyle w:val="4"/>
          <w:rFonts w:ascii="Times New Roman" w:hAnsi="Times New Roman" w:cs="Times New Roman"/>
          <w:b/>
          <w:bCs/>
          <w:i w:val="0"/>
          <w:iCs w:val="0"/>
          <w:u w:val="single"/>
          <w:shd w:val="clear" w:color="auto" w:fill="FFFFFF"/>
          <w:lang w:val="ro-RO"/>
        </w:rPr>
      </w:pPr>
      <w:r>
        <w:rPr>
          <w:rStyle w:val="4"/>
          <w:rFonts w:ascii="Times New Roman" w:hAnsi="Times New Roman" w:cs="Times New Roman"/>
          <w:b/>
          <w:bCs/>
          <w:i w:val="0"/>
          <w:iCs w:val="0"/>
          <w:u w:val="single"/>
          <w:shd w:val="clear" w:color="auto" w:fill="FFFFFF"/>
          <w:lang w:val="ro-RO"/>
        </w:rPr>
        <w:t>Probele concursului de selecție:</w:t>
      </w:r>
    </w:p>
    <w:p>
      <w:pPr>
        <w:spacing w:after="0" w:line="276" w:lineRule="auto"/>
        <w:jc w:val="both"/>
        <w:rPr>
          <w:rStyle w:val="4"/>
          <w:rFonts w:ascii="Times New Roman" w:hAnsi="Times New Roman" w:cs="Times New Roman"/>
          <w:b/>
          <w:bCs/>
          <w:i w:val="0"/>
          <w:iCs w:val="0"/>
          <w:u w:val="single"/>
          <w:shd w:val="clear" w:color="auto" w:fill="FFFFFF"/>
          <w:lang w:val="ro-RO"/>
        </w:rPr>
      </w:pPr>
    </w:p>
    <w:p>
      <w:pPr>
        <w:numPr>
          <w:ilvl w:val="0"/>
          <w:numId w:val="3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hAnsi="Times New Roman" w:cs="Times New Roman"/>
          <w:lang w:val="ro-RO"/>
        </w:rPr>
      </w:pPr>
      <w:r>
        <w:rPr>
          <w:rStyle w:val="4"/>
          <w:rFonts w:ascii="Times New Roman" w:hAnsi="Times New Roman" w:cs="Times New Roman"/>
          <w:b/>
          <w:bCs/>
          <w:i w:val="0"/>
          <w:iCs w:val="0"/>
          <w:u w:val="single"/>
          <w:lang w:val="ro-RO"/>
        </w:rPr>
        <w:t xml:space="preserve">Proba </w:t>
      </w:r>
      <w:r>
        <w:rPr>
          <w:rFonts w:ascii="Times New Roman" w:hAnsi="Times New Roman" w:cs="Times New Roman"/>
          <w:b/>
          <w:bCs/>
          <w:u w:val="single"/>
          <w:lang w:val="ro-RO"/>
        </w:rPr>
        <w:t>pentru evaluarea competențelor lingvistice la limba engleză</w:t>
      </w:r>
      <w:r>
        <w:rPr>
          <w:rFonts w:ascii="Times New Roman" w:hAnsi="Times New Roman" w:cs="Times New Roman"/>
          <w:lang w:val="ro-RO"/>
        </w:rPr>
        <w:t>:</w:t>
      </w:r>
    </w:p>
    <w:p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b/>
          <w:bCs/>
          <w:lang w:val="ro-RO"/>
        </w:rPr>
        <w:t>Proba orală</w:t>
      </w:r>
      <w:r>
        <w:rPr>
          <w:rFonts w:ascii="Times New Roman" w:hAnsi="Times New Roman" w:cs="Times New Roman"/>
          <w:lang w:val="ro-RO"/>
        </w:rPr>
        <w:t xml:space="preserve"> (10 minute) - susținerea unui interviu care vizează  </w:t>
      </w:r>
      <w:r>
        <w:rPr>
          <w:rFonts w:ascii="Times New Roman" w:hAnsi="Times New Roman" w:cs="Times New Roman"/>
          <w:b/>
          <w:bCs/>
          <w:lang w:val="ro-RO" w:eastAsia="ro-RO"/>
        </w:rPr>
        <w:t>producerea de mesaje orale</w:t>
      </w:r>
      <w:r>
        <w:rPr>
          <w:rFonts w:ascii="Times New Roman" w:hAnsi="Times New Roman" w:cs="Times New Roman"/>
          <w:lang w:val="ro-RO"/>
        </w:rPr>
        <w:t xml:space="preserve">. </w:t>
      </w:r>
    </w:p>
    <w:p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hd w:val="clear" w:color="auto" w:fill="FFFFFF"/>
          <w:lang w:val="ro-RO"/>
        </w:rPr>
      </w:pPr>
      <w:r>
        <w:rPr>
          <w:rFonts w:ascii="Times New Roman" w:hAnsi="Times New Roman" w:cs="Times New Roman"/>
          <w:shd w:val="clear" w:color="auto" w:fill="FFFFFF"/>
          <w:lang w:val="ro-RO"/>
        </w:rPr>
        <w:t xml:space="preserve">Se va avea în vedere ca  nivelul de cunoștințe să fie </w:t>
      </w:r>
      <w:r>
        <w:rPr>
          <w:rFonts w:ascii="Times New Roman" w:hAnsi="Times New Roman" w:cs="Times New Roman"/>
          <w:b/>
          <w:bCs/>
          <w:shd w:val="clear" w:color="auto" w:fill="FFFFFF"/>
          <w:lang w:val="ro-RO"/>
        </w:rPr>
        <w:t>minim A2</w:t>
      </w:r>
      <w:r>
        <w:rPr>
          <w:rFonts w:ascii="Times New Roman" w:hAnsi="Times New Roman" w:cs="Times New Roman"/>
          <w:shd w:val="clear" w:color="auto" w:fill="FFFFFF"/>
          <w:lang w:val="ro-RO"/>
        </w:rPr>
        <w:t xml:space="preserve"> conform cadrului European</w:t>
      </w:r>
    </w:p>
    <w:p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hd w:val="clear" w:color="auto" w:fill="FFFFFF"/>
          <w:lang w:val="ro-RO"/>
        </w:rPr>
      </w:pPr>
    </w:p>
    <w:p>
      <w:pPr>
        <w:numPr>
          <w:ilvl w:val="0"/>
          <w:numId w:val="3"/>
        </w:numPr>
        <w:shd w:val="clear" w:color="auto" w:fill="FFFFFF"/>
        <w:tabs>
          <w:tab w:val="left" w:pos="284"/>
          <w:tab w:val="clear" w:pos="900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color w:val="FF0000"/>
          <w:lang w:val="ro-RO"/>
        </w:rPr>
      </w:pPr>
      <w:r>
        <w:rPr>
          <w:rStyle w:val="4"/>
          <w:rFonts w:ascii="Times New Roman" w:hAnsi="Times New Roman" w:cs="Times New Roman"/>
          <w:b/>
          <w:bCs/>
          <w:i w:val="0"/>
          <w:iCs w:val="0"/>
          <w:u w:val="single"/>
          <w:lang w:val="ro-RO"/>
        </w:rPr>
        <w:t>Interviul</w:t>
      </w:r>
      <w:r>
        <w:rPr>
          <w:rFonts w:ascii="Times New Roman" w:hAnsi="Times New Roman" w:cs="Times New Roman"/>
          <w:i/>
          <w:iCs/>
          <w:lang w:val="ro-RO"/>
        </w:rPr>
        <w:t xml:space="preserve"> </w:t>
      </w:r>
      <w:r>
        <w:rPr>
          <w:rFonts w:ascii="Times New Roman" w:hAnsi="Times New Roman" w:cs="Times New Roman"/>
          <w:lang w:val="ro-RO"/>
        </w:rPr>
        <w:t>se va realiza pe baza ghidului de interviu și totodată pe prezentarea candidatului în fața comisiei pornind de la CV-ul Europass personal şi de la scrisoarea de intenţie elaborată de acesta.</w:t>
      </w:r>
    </w:p>
    <w:p/>
    <w:p>
      <w:pPr>
        <w:spacing w:after="0" w:line="276" w:lineRule="auto"/>
        <w:jc w:val="both"/>
        <w:rPr>
          <w:rStyle w:val="4"/>
          <w:rFonts w:hint="default" w:ascii="Times New Roman" w:hAnsi="Times New Roman" w:cs="Times New Roman"/>
          <w:i w:val="0"/>
          <w:iCs w:val="0"/>
          <w:shd w:val="clear" w:color="auto" w:fill="FFFFFF"/>
          <w:lang w:val="ro-RO"/>
        </w:rPr>
      </w:pPr>
      <w:r>
        <w:rPr>
          <w:rStyle w:val="4"/>
          <w:rFonts w:hint="default" w:ascii="Times New Roman" w:hAnsi="Times New Roman"/>
          <w:i w:val="0"/>
          <w:iCs w:val="0"/>
          <w:shd w:val="clear" w:color="auto" w:fill="FFFFFF"/>
          <w:lang w:val="ro-RO"/>
        </w:rPr>
        <w:t xml:space="preserve">Probele concursului de selecție </w:t>
      </w:r>
      <w:r>
        <w:rPr>
          <w:rStyle w:val="4"/>
          <w:rFonts w:ascii="Times New Roman" w:hAnsi="Times New Roman" w:cs="Times New Roman"/>
          <w:i w:val="0"/>
          <w:iCs w:val="0"/>
          <w:shd w:val="clear" w:color="auto" w:fill="FFFFFF"/>
          <w:lang w:val="ro-RO"/>
        </w:rPr>
        <w:t>se desfășoară în săli supravegheate audio-video</w:t>
      </w:r>
      <w:r>
        <w:rPr>
          <w:rStyle w:val="4"/>
          <w:rFonts w:hint="default" w:ascii="Times New Roman" w:hAnsi="Times New Roman" w:cs="Times New Roman"/>
          <w:i w:val="0"/>
          <w:iCs w:val="0"/>
          <w:shd w:val="clear" w:color="auto" w:fill="FFFFFF"/>
          <w:lang w:val="ro-RO"/>
        </w:rPr>
        <w:t>.</w:t>
      </w:r>
    </w:p>
    <w:p>
      <w:pPr>
        <w:pStyle w:val="5"/>
        <w:spacing w:line="276" w:lineRule="auto"/>
        <w:jc w:val="both"/>
        <w:rPr>
          <w:rFonts w:ascii="Times New Roman" w:hAnsi="Times New Roman" w:cs="Times New Roman"/>
          <w:shd w:val="clear" w:color="auto" w:fill="FFFFFF"/>
          <w:lang w:val="ro-RO"/>
        </w:rPr>
      </w:pPr>
      <w:r>
        <w:rPr>
          <w:rFonts w:ascii="Times New Roman" w:hAnsi="Times New Roman" w:cs="Times New Roman"/>
          <w:shd w:val="clear" w:color="auto" w:fill="FFFFFF"/>
          <w:lang w:val="ro-RO"/>
        </w:rPr>
        <w:t>Ierarhizarea candidaților se realizează în ordine descrescătoare a punctajelor obținute, conform grilelor de evaluare.</w:t>
      </w:r>
    </w:p>
    <w:p>
      <w:pPr>
        <w:pStyle w:val="5"/>
        <w:spacing w:line="276" w:lineRule="auto"/>
        <w:jc w:val="both"/>
        <w:rPr>
          <w:rFonts w:ascii="Times New Roman" w:hAnsi="Times New Roman" w:cs="Times New Roman"/>
          <w:color w:val="FF0000"/>
          <w:lang w:val="ro-RO"/>
        </w:rPr>
      </w:pPr>
      <w:r>
        <w:rPr>
          <w:rFonts w:ascii="Times New Roman" w:hAnsi="Times New Roman" w:cs="Times New Roman"/>
          <w:shd w:val="clear" w:color="auto" w:fill="FFFFFF"/>
          <w:lang w:val="ro-RO"/>
        </w:rPr>
        <w:t>Afișarea rezultatelor se va face anonimizat, la avizierul școlii și pe site.</w:t>
      </w:r>
    </w:p>
    <w:p>
      <w:pPr>
        <w:spacing w:after="0" w:line="276" w:lineRule="auto"/>
        <w:jc w:val="both"/>
        <w:rPr>
          <w:rStyle w:val="4"/>
          <w:rFonts w:hint="default" w:ascii="Times New Roman" w:hAnsi="Times New Roman" w:cs="Times New Roman"/>
          <w:i w:val="0"/>
          <w:iCs w:val="0"/>
          <w:shd w:val="clear" w:color="auto" w:fill="FFFFFF"/>
          <w:lang w:val="ro-RO"/>
        </w:rPr>
      </w:pPr>
    </w:p>
    <w:p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AA5451"/>
    <w:multiLevelType w:val="multilevel"/>
    <w:tmpl w:val="11AA5451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20DF37DC"/>
    <w:multiLevelType w:val="multilevel"/>
    <w:tmpl w:val="20DF37DC"/>
    <w:lvl w:ilvl="0" w:tentative="0">
      <w:start w:val="1"/>
      <w:numFmt w:val="upperLetter"/>
      <w:lvlText w:val="%1."/>
      <w:lvlJc w:val="left"/>
      <w:pPr>
        <w:tabs>
          <w:tab w:val="left" w:pos="900"/>
        </w:tabs>
        <w:ind w:left="900" w:hanging="360"/>
      </w:pPr>
      <w:rPr>
        <w:rFonts w:hint="default" w:ascii="Times New Roman" w:hAnsi="Times New Roman" w:eastAsia="Times New Roman" w:cs="Times New Roman"/>
        <w:b/>
        <w:color w:val="auto"/>
        <w:sz w:val="22"/>
        <w:szCs w:val="22"/>
      </w:rPr>
    </w:lvl>
    <w:lvl w:ilvl="1" w:tentative="0">
      <w:start w:val="10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0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">
    <w:nsid w:val="696B0291"/>
    <w:multiLevelType w:val="multilevel"/>
    <w:tmpl w:val="696B0291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433B00"/>
    <w:rsid w:val="232B2047"/>
    <w:rsid w:val="78433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GB" w:eastAsia="en-US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basedOn w:val="2"/>
    <w:qFormat/>
    <w:uiPriority w:val="20"/>
    <w:rPr>
      <w:i/>
      <w:iCs/>
    </w:rPr>
  </w:style>
  <w:style w:type="paragraph" w:styleId="5">
    <w:name w:val="No Spacing"/>
    <w:qFormat/>
    <w:uiPriority w:val="0"/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6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Office_11.2.0.11225_F1E327BC-269C-435d-A152-05C5408002CA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2023-11-22T22:15:00Z</dcterms:created>
  <dc:creator>Profesor</dc:creator>
  <cp:lastModifiedBy>Profesor</cp:lastModifiedBy>
  <dcterms:modified xsi:type="dcterms:W3CDTF">2023-11-22T22:24:31Z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1033-11.2.0.11225</vt:lpwstr>
  </property>
  <property fmtid="{D5CDD505-2E9C-101B-9397-08002B2CF9AE}" pid="3" name="ICV">
    <vt:lpwstr>0E633606A09D4AE2983E2354422EA977</vt:lpwstr>
  </property>
</Properties>
</file>